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B506" w14:textId="77777777" w:rsidR="00F82F58" w:rsidRDefault="00000000">
      <w:pPr>
        <w:pStyle w:val="Standard"/>
        <w:tabs>
          <w:tab w:val="left" w:pos="4740"/>
        </w:tabs>
        <w:jc w:val="center"/>
        <w:rPr>
          <w:b/>
          <w:bCs/>
          <w:color w:val="FFFFA6"/>
          <w:sz w:val="52"/>
          <w:szCs w:val="52"/>
          <w:shd w:val="clear" w:color="auto" w:fill="3465A4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4775A9D8" wp14:editId="0801A04F">
            <wp:simplePos x="0" y="0"/>
            <wp:positionH relativeFrom="column">
              <wp:posOffset>2605320</wp:posOffset>
            </wp:positionH>
            <wp:positionV relativeFrom="paragraph">
              <wp:posOffset>-13320</wp:posOffset>
            </wp:positionV>
            <wp:extent cx="3104639" cy="1425600"/>
            <wp:effectExtent l="0" t="0" r="511" b="3150"/>
            <wp:wrapSquare wrapText="bothSides"/>
            <wp:docPr id="116233948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4639" cy="1425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16FAC33" wp14:editId="742DEE86">
            <wp:extent cx="1576080" cy="1482840"/>
            <wp:effectExtent l="0" t="0" r="5070" b="3060"/>
            <wp:docPr id="1041972488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080" cy="1482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52"/>
          <w:szCs w:val="52"/>
        </w:rPr>
        <w:t xml:space="preserve">    </w:t>
      </w:r>
      <w:r>
        <w:rPr>
          <w:b/>
          <w:bCs/>
          <w:sz w:val="72"/>
          <w:szCs w:val="72"/>
        </w:rPr>
        <w:t xml:space="preserve">Journées   Européennes </w:t>
      </w:r>
      <w:r w:rsidR="00F82F58">
        <w:rPr>
          <w:b/>
          <w:bCs/>
          <w:sz w:val="72"/>
          <w:szCs w:val="72"/>
        </w:rPr>
        <w:t>2026</w:t>
      </w:r>
      <w:r>
        <w:rPr>
          <w:b/>
          <w:bCs/>
          <w:sz w:val="72"/>
          <w:szCs w:val="72"/>
        </w:rPr>
        <w:t xml:space="preserve"> </w:t>
      </w:r>
      <w:r>
        <w:rPr>
          <w:b/>
          <w:bCs/>
          <w:sz w:val="52"/>
          <w:szCs w:val="52"/>
        </w:rPr>
        <w:t xml:space="preserve">               </w:t>
      </w:r>
      <w:r>
        <w:rPr>
          <w:b/>
          <w:bCs/>
          <w:color w:val="FFFFA6"/>
          <w:sz w:val="52"/>
          <w:szCs w:val="52"/>
          <w:shd w:val="clear" w:color="auto" w:fill="3465A4"/>
        </w:rPr>
        <w:t>« Patrimoine en péril</w:t>
      </w:r>
      <w:r w:rsidR="00F82F58">
        <w:rPr>
          <w:b/>
          <w:bCs/>
          <w:color w:val="FFFFA6"/>
          <w:sz w:val="52"/>
          <w:szCs w:val="52"/>
          <w:shd w:val="clear" w:color="auto" w:fill="3465A4"/>
        </w:rPr>
        <w:t> :</w:t>
      </w:r>
      <w:r>
        <w:rPr>
          <w:b/>
          <w:bCs/>
          <w:color w:val="FFFFA6"/>
          <w:sz w:val="52"/>
          <w:szCs w:val="52"/>
          <w:shd w:val="clear" w:color="auto" w:fill="3465A4"/>
        </w:rPr>
        <w:t xml:space="preserve"> </w:t>
      </w:r>
    </w:p>
    <w:p w14:paraId="154EAC59" w14:textId="28C7C531" w:rsidR="001A17E6" w:rsidRDefault="00000000">
      <w:pPr>
        <w:pStyle w:val="Standard"/>
        <w:tabs>
          <w:tab w:val="left" w:pos="4740"/>
        </w:tabs>
        <w:jc w:val="center"/>
      </w:pPr>
      <w:r>
        <w:rPr>
          <w:b/>
          <w:bCs/>
          <w:color w:val="FFFFA6"/>
          <w:sz w:val="52"/>
          <w:szCs w:val="52"/>
          <w:shd w:val="clear" w:color="auto" w:fill="3465A4"/>
        </w:rPr>
        <w:t>raviver,</w:t>
      </w:r>
      <w:r w:rsidR="00F82F58">
        <w:rPr>
          <w:b/>
          <w:bCs/>
          <w:color w:val="FFFFA6"/>
          <w:sz w:val="52"/>
          <w:szCs w:val="52"/>
          <w:shd w:val="clear" w:color="auto" w:fill="3465A4"/>
        </w:rPr>
        <w:t xml:space="preserve"> </w:t>
      </w:r>
      <w:r>
        <w:rPr>
          <w:b/>
          <w:bCs/>
          <w:color w:val="FFFFA6"/>
          <w:sz w:val="52"/>
          <w:szCs w:val="52"/>
          <w:shd w:val="clear" w:color="auto" w:fill="3465A4"/>
        </w:rPr>
        <w:t>résister,</w:t>
      </w:r>
      <w:r w:rsidR="00F82F58">
        <w:rPr>
          <w:b/>
          <w:bCs/>
          <w:color w:val="FFFFA6"/>
          <w:sz w:val="52"/>
          <w:szCs w:val="52"/>
          <w:shd w:val="clear" w:color="auto" w:fill="3465A4"/>
        </w:rPr>
        <w:t xml:space="preserve"> </w:t>
      </w:r>
      <w:r>
        <w:rPr>
          <w:b/>
          <w:bCs/>
          <w:color w:val="FFFFA6"/>
          <w:sz w:val="52"/>
          <w:szCs w:val="52"/>
          <w:shd w:val="clear" w:color="auto" w:fill="3465A4"/>
        </w:rPr>
        <w:t>réi</w:t>
      </w:r>
      <w:r w:rsidR="00634C58">
        <w:rPr>
          <w:b/>
          <w:bCs/>
          <w:color w:val="FFFFA6"/>
          <w:sz w:val="52"/>
          <w:szCs w:val="52"/>
          <w:shd w:val="clear" w:color="auto" w:fill="3465A4"/>
        </w:rPr>
        <w:t>maginer</w:t>
      </w:r>
      <w:r>
        <w:rPr>
          <w:b/>
          <w:bCs/>
          <w:color w:val="FFFFA6"/>
          <w:sz w:val="52"/>
          <w:szCs w:val="52"/>
          <w:shd w:val="clear" w:color="auto" w:fill="3465A4"/>
        </w:rPr>
        <w:t xml:space="preserve"> »</w:t>
      </w:r>
    </w:p>
    <w:p w14:paraId="02942301" w14:textId="77777777" w:rsidR="00F82F58" w:rsidRDefault="00000000">
      <w:pPr>
        <w:pStyle w:val="Standard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DIMANCHE 20 SEPTEMBRE 2026</w:t>
      </w:r>
    </w:p>
    <w:p w14:paraId="06368ECE" w14:textId="1356EC3A" w:rsidR="001A17E6" w:rsidRDefault="00000000">
      <w:pPr>
        <w:pStyle w:val="Standard"/>
        <w:jc w:val="center"/>
        <w:rPr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LA GRANGE CHÂTEAU  LESCOMBES 198,  avenue du Taillan-Médoc</w:t>
      </w:r>
      <w:r w:rsidR="00F82F58">
        <w:rPr>
          <w:b/>
          <w:bCs/>
          <w:i/>
          <w:iCs/>
          <w:color w:val="000000"/>
          <w:sz w:val="28"/>
          <w:szCs w:val="28"/>
        </w:rPr>
        <w:t xml:space="preserve"> Eysines</w:t>
      </w:r>
      <w:r>
        <w:rPr>
          <w:b/>
          <w:bCs/>
          <w:i/>
          <w:iCs/>
          <w:color w:val="000000"/>
          <w:sz w:val="28"/>
          <w:szCs w:val="28"/>
        </w:rPr>
        <w:t xml:space="preserve">  </w:t>
      </w:r>
    </w:p>
    <w:p w14:paraId="08E01249" w14:textId="4089CBD8" w:rsidR="001A17E6" w:rsidRPr="000B2A87" w:rsidRDefault="00000000" w:rsidP="000B2A87">
      <w:pPr>
        <w:pStyle w:val="Standard"/>
        <w:tabs>
          <w:tab w:val="left" w:pos="4740"/>
        </w:tabs>
        <w:jc w:val="center"/>
      </w:pPr>
      <w:r>
        <w:rPr>
          <w:color w:val="000000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21248E42" wp14:editId="12722BF5">
            <wp:extent cx="5760720" cy="2229480"/>
            <wp:effectExtent l="0" t="0" r="0" b="0"/>
            <wp:docPr id="952034751" name="Imag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9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</w:t>
      </w:r>
      <w:r>
        <w:rPr>
          <w:sz w:val="30"/>
          <w:szCs w:val="30"/>
        </w:rPr>
        <w:t xml:space="preserve">         </w:t>
      </w:r>
      <w:r>
        <w:rPr>
          <w:sz w:val="30"/>
          <w:szCs w:val="30"/>
          <w:u w:val="single"/>
        </w:rPr>
        <w:t>Maisons abandonnées dans le bourg d’Eysines</w:t>
      </w:r>
      <w:r w:rsidR="000B2A87">
        <w:rPr>
          <w:sz w:val="30"/>
          <w:szCs w:val="30"/>
          <w:u w:val="single"/>
        </w:rPr>
        <w:t xml:space="preserve"> av de la Libération</w:t>
      </w:r>
    </w:p>
    <w:p w14:paraId="172A290E" w14:textId="3AB18B09" w:rsidR="001A17E6" w:rsidRDefault="00000000" w:rsidP="00F82F58">
      <w:pPr>
        <w:pStyle w:val="Standard"/>
        <w:tabs>
          <w:tab w:val="left" w:pos="4740"/>
        </w:tabs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14h 30 </w:t>
      </w:r>
      <w:r>
        <w:rPr>
          <w:sz w:val="36"/>
          <w:szCs w:val="36"/>
        </w:rPr>
        <w:t xml:space="preserve">:  </w:t>
      </w:r>
      <w:r w:rsidR="00F82F58">
        <w:rPr>
          <w:b/>
          <w:bCs/>
          <w:sz w:val="36"/>
          <w:szCs w:val="36"/>
        </w:rPr>
        <w:t>Projection vidéo</w:t>
      </w:r>
      <w:r>
        <w:rPr>
          <w:b/>
          <w:bCs/>
          <w:sz w:val="36"/>
          <w:szCs w:val="36"/>
        </w:rPr>
        <w:t>/</w:t>
      </w:r>
      <w:r>
        <w:rPr>
          <w:sz w:val="36"/>
          <w:szCs w:val="36"/>
        </w:rPr>
        <w:t>débat </w:t>
      </w:r>
      <w:r>
        <w:rPr>
          <w:b/>
          <w:bCs/>
          <w:sz w:val="36"/>
          <w:szCs w:val="36"/>
        </w:rPr>
        <w:t xml:space="preserve">: </w:t>
      </w:r>
      <w:r>
        <w:rPr>
          <w:sz w:val="28"/>
          <w:szCs w:val="28"/>
        </w:rPr>
        <w:t xml:space="preserve">20 mn </w:t>
      </w:r>
      <w:r w:rsidR="00F82F58">
        <w:rPr>
          <w:b/>
          <w:bCs/>
          <w:sz w:val="36"/>
          <w:szCs w:val="36"/>
        </w:rPr>
        <w:t>: «</w:t>
      </w:r>
      <w:r>
        <w:rPr>
          <w:b/>
          <w:bCs/>
          <w:i/>
          <w:iCs/>
          <w:color w:val="3465A4"/>
          <w:sz w:val="36"/>
          <w:szCs w:val="36"/>
        </w:rPr>
        <w:t xml:space="preserve"> L’insoutenable abandon des maisons dans notre </w:t>
      </w:r>
      <w:r w:rsidR="00F82F58">
        <w:rPr>
          <w:b/>
          <w:bCs/>
          <w:i/>
          <w:iCs/>
          <w:color w:val="3465A4"/>
          <w:sz w:val="36"/>
          <w:szCs w:val="36"/>
        </w:rPr>
        <w:t>bourg d’Eysines</w:t>
      </w:r>
      <w:r>
        <w:rPr>
          <w:b/>
          <w:bCs/>
          <w:i/>
          <w:iCs/>
          <w:color w:val="3465A4"/>
          <w:sz w:val="36"/>
          <w:szCs w:val="36"/>
        </w:rPr>
        <w:t> »</w:t>
      </w:r>
      <w:r>
        <w:rPr>
          <w:b/>
          <w:bCs/>
          <w:sz w:val="36"/>
          <w:szCs w:val="36"/>
        </w:rPr>
        <w:t xml:space="preserve">. </w:t>
      </w:r>
      <w:r>
        <w:rPr>
          <w:i/>
          <w:iCs/>
          <w:sz w:val="36"/>
          <w:szCs w:val="36"/>
        </w:rPr>
        <w:t xml:space="preserve">                         </w:t>
      </w:r>
      <w:r>
        <w:rPr>
          <w:b/>
          <w:bCs/>
          <w:sz w:val="36"/>
          <w:szCs w:val="36"/>
        </w:rPr>
        <w:t xml:space="preserve">15h 15 :  </w:t>
      </w:r>
      <w:r w:rsidR="00F82F58">
        <w:rPr>
          <w:b/>
          <w:bCs/>
          <w:sz w:val="36"/>
          <w:szCs w:val="36"/>
        </w:rPr>
        <w:t>Projection vidéo</w:t>
      </w:r>
      <w:r>
        <w:rPr>
          <w:b/>
          <w:bCs/>
          <w:sz w:val="36"/>
          <w:szCs w:val="36"/>
        </w:rPr>
        <w:t> /</w:t>
      </w:r>
      <w:r>
        <w:rPr>
          <w:sz w:val="36"/>
          <w:szCs w:val="36"/>
        </w:rPr>
        <w:t>débat </w:t>
      </w:r>
      <w:r>
        <w:rPr>
          <w:b/>
          <w:bCs/>
          <w:sz w:val="36"/>
          <w:szCs w:val="36"/>
        </w:rPr>
        <w:t xml:space="preserve">: </w:t>
      </w:r>
      <w:r>
        <w:rPr>
          <w:sz w:val="28"/>
          <w:szCs w:val="28"/>
        </w:rPr>
        <w:t xml:space="preserve">10 mn </w:t>
      </w:r>
      <w:r>
        <w:rPr>
          <w:b/>
          <w:bCs/>
          <w:i/>
          <w:iCs/>
          <w:color w:val="3465A4"/>
          <w:sz w:val="36"/>
          <w:szCs w:val="36"/>
        </w:rPr>
        <w:t xml:space="preserve">« Puits à eau dans </w:t>
      </w:r>
      <w:r w:rsidR="00F82F58">
        <w:rPr>
          <w:b/>
          <w:bCs/>
          <w:i/>
          <w:iCs/>
          <w:color w:val="3465A4"/>
          <w:sz w:val="36"/>
          <w:szCs w:val="36"/>
        </w:rPr>
        <w:t>le bourg d’Eysines »</w:t>
      </w:r>
      <w:r>
        <w:rPr>
          <w:i/>
          <w:iCs/>
          <w:color w:val="000000"/>
          <w:sz w:val="36"/>
          <w:szCs w:val="36"/>
        </w:rPr>
        <w:t xml:space="preserve">                                                              </w:t>
      </w:r>
      <w:r>
        <w:rPr>
          <w:i/>
          <w:iCs/>
          <w:color w:val="000000"/>
          <w:sz w:val="36"/>
          <w:szCs w:val="36"/>
          <w:u w:val="single"/>
        </w:rPr>
        <w:t xml:space="preserve">                                        </w:t>
      </w:r>
      <w:r>
        <w:rPr>
          <w:i/>
          <w:iCs/>
          <w:color w:val="000000"/>
          <w:sz w:val="36"/>
          <w:szCs w:val="36"/>
        </w:rPr>
        <w:t xml:space="preserve">                                                            </w:t>
      </w:r>
      <w:r w:rsidR="00F82F58">
        <w:rPr>
          <w:i/>
          <w:iCs/>
          <w:color w:val="000000"/>
          <w:sz w:val="36"/>
          <w:szCs w:val="36"/>
        </w:rPr>
        <w:t xml:space="preserve">              </w:t>
      </w:r>
      <w:r>
        <w:rPr>
          <w:rFonts w:ascii="Arial" w:eastAsia="Arial" w:hAnsi="Arial" w:cs="Arial"/>
          <w:b/>
          <w:i/>
          <w:iCs/>
          <w:color w:val="000000"/>
          <w:sz w:val="21"/>
          <w:szCs w:val="21"/>
        </w:rPr>
        <w:t>E</w:t>
      </w:r>
      <w:r>
        <w:rPr>
          <w:rFonts w:ascii="Arial" w:eastAsia="Arial" w:hAnsi="Arial" w:cs="Arial"/>
          <w:b/>
          <w:i/>
          <w:iCs/>
          <w:color w:val="808080"/>
          <w:sz w:val="21"/>
          <w:szCs w:val="21"/>
        </w:rPr>
        <w:t>nvironnement</w:t>
      </w:r>
      <w:r>
        <w:rPr>
          <w:rFonts w:ascii="Arial" w:eastAsia="Arial" w:hAnsi="Arial" w:cs="Arial"/>
          <w:b/>
          <w:i/>
          <w:i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iCs/>
          <w:color w:val="808080"/>
          <w:sz w:val="21"/>
          <w:szCs w:val="21"/>
        </w:rPr>
        <w:t>et</w:t>
      </w:r>
      <w:r>
        <w:rPr>
          <w:rFonts w:ascii="Arial" w:eastAsia="Arial" w:hAnsi="Arial" w:cs="Arial"/>
          <w:b/>
          <w:i/>
          <w:iCs/>
          <w:color w:val="000000"/>
          <w:sz w:val="21"/>
          <w:szCs w:val="21"/>
        </w:rPr>
        <w:t xml:space="preserve"> P</w:t>
      </w:r>
      <w:r>
        <w:rPr>
          <w:rFonts w:ascii="Arial" w:eastAsia="Arial" w:hAnsi="Arial" w:cs="Arial"/>
          <w:b/>
          <w:i/>
          <w:iCs/>
          <w:color w:val="808080"/>
          <w:sz w:val="21"/>
          <w:szCs w:val="21"/>
        </w:rPr>
        <w:t>atrimoine</w:t>
      </w:r>
      <w:r>
        <w:rPr>
          <w:rFonts w:ascii="Arial" w:eastAsia="Arial" w:hAnsi="Arial" w:cs="Arial"/>
          <w:b/>
          <w:i/>
          <w:i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iCs/>
          <w:color w:val="808080"/>
          <w:sz w:val="21"/>
          <w:szCs w:val="21"/>
        </w:rPr>
        <w:t>du</w:t>
      </w:r>
      <w:r>
        <w:rPr>
          <w:rFonts w:ascii="Arial" w:eastAsia="Arial" w:hAnsi="Arial" w:cs="Arial"/>
          <w:b/>
          <w:i/>
          <w:iCs/>
          <w:color w:val="000000"/>
          <w:sz w:val="21"/>
          <w:szCs w:val="21"/>
        </w:rPr>
        <w:t xml:space="preserve"> B</w:t>
      </w:r>
      <w:r>
        <w:rPr>
          <w:rFonts w:ascii="Arial" w:eastAsia="Arial" w:hAnsi="Arial" w:cs="Arial"/>
          <w:b/>
          <w:i/>
          <w:iCs/>
          <w:color w:val="808080"/>
          <w:sz w:val="21"/>
          <w:szCs w:val="21"/>
        </w:rPr>
        <w:t>ourg d’</w:t>
      </w:r>
      <w:r>
        <w:rPr>
          <w:rFonts w:ascii="Arial" w:eastAsia="Arial" w:hAnsi="Arial" w:cs="Arial"/>
          <w:b/>
          <w:i/>
          <w:iCs/>
          <w:color w:val="000000"/>
          <w:sz w:val="21"/>
          <w:szCs w:val="21"/>
        </w:rPr>
        <w:t>E</w:t>
      </w:r>
      <w:r>
        <w:rPr>
          <w:rFonts w:ascii="Arial" w:eastAsia="Arial" w:hAnsi="Arial" w:cs="Arial"/>
          <w:b/>
          <w:i/>
          <w:iCs/>
          <w:color w:val="808080"/>
          <w:sz w:val="21"/>
          <w:szCs w:val="21"/>
        </w:rPr>
        <w:t xml:space="preserve">ysines                                                                </w:t>
      </w:r>
      <w:r>
        <w:rPr>
          <w:rFonts w:ascii="Arial" w:eastAsia="Arial" w:hAnsi="Arial" w:cs="Arial"/>
          <w:i/>
          <w:iCs/>
          <w:color w:val="000000"/>
          <w:sz w:val="21"/>
          <w:szCs w:val="21"/>
          <w:u w:val="single"/>
        </w:rPr>
        <w:t>Association 13 rue Raoul Déjean 33320 Eysines</w:t>
      </w:r>
    </w:p>
    <w:sectPr w:rsidR="001A17E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48D7" w14:textId="77777777" w:rsidR="00B8246F" w:rsidRDefault="00B8246F">
      <w:r>
        <w:separator/>
      </w:r>
    </w:p>
  </w:endnote>
  <w:endnote w:type="continuationSeparator" w:id="0">
    <w:p w14:paraId="4DBEDE30" w14:textId="77777777" w:rsidR="00B8246F" w:rsidRDefault="00B8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E1F3" w14:textId="77777777" w:rsidR="00B8246F" w:rsidRDefault="00B8246F">
      <w:r>
        <w:rPr>
          <w:color w:val="000000"/>
        </w:rPr>
        <w:separator/>
      </w:r>
    </w:p>
  </w:footnote>
  <w:footnote w:type="continuationSeparator" w:id="0">
    <w:p w14:paraId="5A79B70D" w14:textId="77777777" w:rsidR="00B8246F" w:rsidRDefault="00B82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4F08"/>
    <w:multiLevelType w:val="multilevel"/>
    <w:tmpl w:val="4F225928"/>
    <w:styleLink w:val="Aucun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7637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E6"/>
    <w:rsid w:val="000305D9"/>
    <w:rsid w:val="000B2A87"/>
    <w:rsid w:val="001A17E6"/>
    <w:rsid w:val="00634C58"/>
    <w:rsid w:val="007847CC"/>
    <w:rsid w:val="007B4022"/>
    <w:rsid w:val="00A75F5D"/>
    <w:rsid w:val="00B8246F"/>
    <w:rsid w:val="00F2378B"/>
    <w:rsid w:val="00F8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7DD8"/>
  <w15:docId w15:val="{CAD7939B-9C86-4A8B-A89A-F9C19363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4"/>
        <w:szCs w:val="24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re7">
    <w:name w:val="heading 7"/>
    <w:basedOn w:val="Standard"/>
    <w:next w:val="Standard"/>
    <w:pPr>
      <w:keepNext/>
      <w:keepLines/>
      <w:spacing w:before="40" w:after="0"/>
      <w:outlineLvl w:val="6"/>
    </w:pPr>
    <w:rPr>
      <w:color w:val="595959"/>
    </w:rPr>
  </w:style>
  <w:style w:type="paragraph" w:styleId="Titre8">
    <w:name w:val="heading 8"/>
    <w:basedOn w:val="Standard"/>
    <w:next w:val="Standard"/>
    <w:pPr>
      <w:keepNext/>
      <w:keepLines/>
      <w:spacing w:after="0"/>
      <w:outlineLvl w:val="7"/>
    </w:pPr>
    <w:rPr>
      <w:i/>
      <w:iCs/>
      <w:color w:val="272727"/>
    </w:rPr>
  </w:style>
  <w:style w:type="paragraph" w:styleId="Titre9">
    <w:name w:val="heading 9"/>
    <w:basedOn w:val="Standard"/>
    <w:next w:val="Standard"/>
    <w:pPr>
      <w:keepNext/>
      <w:keepLines/>
      <w:spacing w:after="0"/>
      <w:outlineLvl w:val="8"/>
    </w:pPr>
    <w:rPr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7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re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paragraph" w:styleId="Sous-titre">
    <w:name w:val="Subtitle"/>
    <w:basedOn w:val="Standard"/>
    <w:next w:val="Standard"/>
    <w:uiPriority w:val="11"/>
    <w:qFormat/>
    <w:rPr>
      <w:color w:val="595959"/>
      <w:spacing w:val="15"/>
      <w:sz w:val="28"/>
      <w:szCs w:val="28"/>
    </w:rPr>
  </w:style>
  <w:style w:type="paragraph" w:styleId="Citation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paragraph" w:styleId="Paragraphedeliste">
    <w:name w:val="List Paragraph"/>
    <w:basedOn w:val="Standard"/>
    <w:pPr>
      <w:ind w:left="720"/>
      <w:contextualSpacing/>
    </w:pPr>
  </w:style>
  <w:style w:type="paragraph" w:styleId="Citationintense">
    <w:name w:val="Intense Quote"/>
    <w:basedOn w:val="Standard"/>
    <w:next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Titre1Car">
    <w:name w:val="Titre 1 Car"/>
    <w:basedOn w:val="Policepardfaut"/>
    <w:rPr>
      <w:rFonts w:ascii="Calibri Light" w:eastAsia="Calibri" w:hAnsi="Calibri Light" w:cs="Tahoma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Calibri" w:hAnsi="Calibri Light" w:cs="Tahoma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rFonts w:eastAsia="Calibri" w:cs="Tahoma"/>
      <w:color w:val="2F5496"/>
      <w:sz w:val="28"/>
      <w:szCs w:val="28"/>
    </w:rPr>
  </w:style>
  <w:style w:type="character" w:customStyle="1" w:styleId="Titre4Car">
    <w:name w:val="Titre 4 Car"/>
    <w:basedOn w:val="Policepardfaut"/>
    <w:rPr>
      <w:rFonts w:eastAsia="Calibri" w:cs="Tahoma"/>
      <w:i/>
      <w:iCs/>
      <w:color w:val="2F5496"/>
    </w:rPr>
  </w:style>
  <w:style w:type="character" w:customStyle="1" w:styleId="Titre5Car">
    <w:name w:val="Titre 5 Car"/>
    <w:basedOn w:val="Policepardfaut"/>
    <w:rPr>
      <w:rFonts w:eastAsia="Calibri" w:cs="Tahoma"/>
      <w:color w:val="2F5496"/>
    </w:rPr>
  </w:style>
  <w:style w:type="character" w:customStyle="1" w:styleId="Titre6Car">
    <w:name w:val="Titre 6 Car"/>
    <w:basedOn w:val="Policepardfaut"/>
    <w:rPr>
      <w:rFonts w:eastAsia="Calibri" w:cs="Tahoma"/>
      <w:i/>
      <w:iCs/>
      <w:color w:val="595959"/>
    </w:rPr>
  </w:style>
  <w:style w:type="character" w:customStyle="1" w:styleId="Titre7Car">
    <w:name w:val="Titre 7 Car"/>
    <w:basedOn w:val="Policepardfaut"/>
    <w:rPr>
      <w:rFonts w:eastAsia="Calibri" w:cs="Tahoma"/>
      <w:color w:val="595959"/>
    </w:rPr>
  </w:style>
  <w:style w:type="character" w:customStyle="1" w:styleId="Titre8Car">
    <w:name w:val="Titre 8 Car"/>
    <w:basedOn w:val="Policepardfaut"/>
    <w:rPr>
      <w:rFonts w:eastAsia="Calibri" w:cs="Tahoma"/>
      <w:i/>
      <w:iCs/>
      <w:color w:val="272727"/>
    </w:rPr>
  </w:style>
  <w:style w:type="character" w:customStyle="1" w:styleId="Titre9Car">
    <w:name w:val="Titre 9 Car"/>
    <w:basedOn w:val="Policepardfaut"/>
    <w:rPr>
      <w:rFonts w:eastAsia="Calibri" w:cs="Tahoma"/>
      <w:color w:val="272727"/>
    </w:rPr>
  </w:style>
  <w:style w:type="character" w:customStyle="1" w:styleId="TitreCar">
    <w:name w:val="Titre Car"/>
    <w:basedOn w:val="Policepardfaut"/>
    <w:rPr>
      <w:rFonts w:ascii="Calibri Light" w:eastAsia="Calibri" w:hAnsi="Calibri Light" w:cs="Tahoma"/>
      <w:spacing w:val="-10"/>
      <w:kern w:val="3"/>
      <w:sz w:val="56"/>
      <w:szCs w:val="56"/>
    </w:rPr>
  </w:style>
  <w:style w:type="character" w:customStyle="1" w:styleId="Sous-titreCar">
    <w:name w:val="Sous-titre Car"/>
    <w:basedOn w:val="Policepardfaut"/>
    <w:rPr>
      <w:rFonts w:eastAsia="Calibri" w:cs="Tahoma"/>
      <w:color w:val="595959"/>
      <w:spacing w:val="15"/>
      <w:sz w:val="28"/>
      <w:szCs w:val="28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character" w:styleId="Accentuationintense">
    <w:name w:val="Intense Emphasis"/>
    <w:basedOn w:val="Policepardfaut"/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Aucuneliste1">
    <w:name w:val="Aucune liste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741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GUEDON</dc:creator>
  <cp:lastModifiedBy>Monique GUEDON</cp:lastModifiedBy>
  <cp:revision>6</cp:revision>
  <cp:lastPrinted>2026-04-03T10:15:00Z</cp:lastPrinted>
  <dcterms:created xsi:type="dcterms:W3CDTF">2026-04-03T10:08:00Z</dcterms:created>
  <dcterms:modified xsi:type="dcterms:W3CDTF">2026-04-06T12:25:00Z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